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Днес, ………………, в гр. София, между:</w:t>
      </w:r>
    </w:p>
    <w:p w:rsidR="00E067DE" w:rsidRPr="00C958C8" w:rsidRDefault="001540D4" w:rsidP="00C958C8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-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София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sz w:val="24"/>
          <w:szCs w:val="24"/>
        </w:rPr>
        <w:t>с адрес: София-1618, ул.”Цар Борис ІІІ</w:t>
      </w:r>
      <w:r w:rsidR="00F84E06">
        <w:rPr>
          <w:rFonts w:ascii="Times New Roman" w:hAnsi="Times New Roman" w:cs="Times New Roman"/>
          <w:sz w:val="24"/>
          <w:szCs w:val="24"/>
        </w:rPr>
        <w:t>” № 136,ет.10, п.к.332, БУЛСТАТ/</w:t>
      </w:r>
      <w:r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водите- С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806C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06C9D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AB4C5B">
        <w:rPr>
          <w:rFonts w:ascii="Times New Roman" w:eastAsia="Times New Roman" w:hAnsi="Times New Roman"/>
          <w:snapToGrid w:val="0"/>
          <w:lang w:eastAsia="en-US"/>
        </w:rPr>
        <w:t xml:space="preserve">Анна Стефанова Трендафилова </w:t>
      </w:r>
      <w:r w:rsidR="00806C9D" w:rsidRPr="00954B26">
        <w:rPr>
          <w:rFonts w:ascii="Times New Roman" w:eastAsia="Times New Roman" w:hAnsi="Times New Roman"/>
          <w:snapToGrid w:val="0"/>
          <w:lang w:eastAsia="en-US"/>
        </w:rPr>
        <w:t>- главен счетоводител</w:t>
      </w:r>
      <w:r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B30E29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B30E29" w:rsidRPr="00126D6F">
        <w:rPr>
          <w:rFonts w:ascii="Times New Roman" w:hAnsi="Times New Roman" w:cs="Times New Roman"/>
          <w:sz w:val="24"/>
          <w:szCs w:val="24"/>
        </w:rPr>
        <w:t>„</w:t>
      </w:r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>Залагане на капани и феромонови уловки (първоначално залагане). Периодична подмяна на феромонови уловкии профилактика на капани включително и доставка на капани и феромонови уловки</w:t>
      </w:r>
      <w:r w:rsidR="00BB33E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B33EB" w:rsidRPr="00BB33EB">
        <w:rPr>
          <w:rFonts w:ascii="Times New Roman" w:hAnsi="Times New Roman" w:cs="Times New Roman"/>
          <w:b/>
          <w:sz w:val="24"/>
          <w:szCs w:val="24"/>
        </w:rPr>
        <w:t>пределяне на стационарни обекти за бъдещи наблюдения на определените основни болести и вредители по 8 дървесни вида</w:t>
      </w:r>
      <w:r w:rsidR="00B30E29" w:rsidRPr="00BB33EB">
        <w:rPr>
          <w:rFonts w:ascii="Times New Roman" w:hAnsi="Times New Roman" w:cs="Times New Roman"/>
          <w:sz w:val="24"/>
          <w:szCs w:val="24"/>
        </w:rPr>
        <w:t>“</w:t>
      </w:r>
      <w:r w:rsidRPr="00BB33EB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финансиран по </w:t>
      </w:r>
      <w:r w:rsidR="00A17697">
        <w:rPr>
          <w:rFonts w:ascii="Times New Roman" w:hAnsi="Times New Roman" w:cs="Times New Roman"/>
          <w:b/>
          <w:bCs/>
          <w:sz w:val="24"/>
          <w:szCs w:val="24"/>
        </w:rPr>
        <w:t xml:space="preserve">Заповед №РД-ОП-97/28.09.2018 год. </w:t>
      </w:r>
      <w:r w:rsidRPr="00C958C8">
        <w:rPr>
          <w:rFonts w:ascii="Times New Roman" w:hAnsi="Times New Roman" w:cs="Times New Roman"/>
          <w:b/>
          <w:sz w:val="24"/>
          <w:szCs w:val="24"/>
        </w:rPr>
        <w:t>за БФП</w:t>
      </w:r>
      <w:r w:rsidR="00A17697">
        <w:rPr>
          <w:rFonts w:ascii="Times New Roman" w:hAnsi="Times New Roman" w:cs="Times New Roman"/>
          <w:b/>
          <w:sz w:val="24"/>
          <w:szCs w:val="24"/>
        </w:rPr>
        <w:t xml:space="preserve"> и номер в ИСУН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№ BG16M1OP002-3.007-0008-C01,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по проект </w:t>
      </w:r>
      <w:r w:rsidRPr="00C958C8">
        <w:rPr>
          <w:rFonts w:ascii="Times New Roman" w:hAnsi="Times New Roman" w:cs="Times New Roman"/>
          <w:b/>
          <w:sz w:val="24"/>
          <w:szCs w:val="24"/>
          <w:lang w:val="en-US"/>
        </w:rPr>
        <w:t>BG16M1OP002-3.007</w:t>
      </w:r>
      <w:r w:rsidR="00FC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„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по Оперативна програма „Околна среда 2014-2020“, </w:t>
      </w:r>
      <w:r w:rsidRPr="00C958C8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C958C8">
        <w:rPr>
          <w:rFonts w:ascii="Times New Roman" w:hAnsi="Times New Roman" w:cs="Times New Roman"/>
          <w:sz w:val="24"/>
          <w:szCs w:val="24"/>
        </w:rPr>
        <w:t>/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C958C8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B30E29" w:rsidRDefault="001540D4" w:rsidP="00B30E29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възлага, а ИЗПЪЛНИТЕЛЯТ приема да предостави, срещу</w:t>
      </w:r>
      <w:r w:rsidR="00F84E06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възнаграждение и при условията на този Договор, следната услуга: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BB33EB" w:rsidRPr="00126D6F">
        <w:rPr>
          <w:rFonts w:ascii="Times New Roman" w:hAnsi="Times New Roman" w:cs="Times New Roman"/>
          <w:sz w:val="24"/>
          <w:szCs w:val="24"/>
        </w:rPr>
        <w:t>„</w:t>
      </w:r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Залагане на капани и </w:t>
      </w:r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феромонови уловки (първоначално залагане). Периодична подмяна на феромонови уловкии профилактика на капани включително и доставка на капани и феромонови уловки</w:t>
      </w:r>
      <w:r w:rsidR="00BB33E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B33EB" w:rsidRPr="00BB33EB">
        <w:rPr>
          <w:rFonts w:ascii="Times New Roman" w:hAnsi="Times New Roman" w:cs="Times New Roman"/>
          <w:b/>
          <w:sz w:val="24"/>
          <w:szCs w:val="24"/>
        </w:rPr>
        <w:t>пределяне на стационарни обекти за бъдещи наблюдения на определените основни болести и вредители по 8 дървесни вида</w:t>
      </w:r>
      <w:r w:rsidR="00BB33EB" w:rsidRPr="00BB33EB">
        <w:rPr>
          <w:rFonts w:ascii="Times New Roman" w:hAnsi="Times New Roman" w:cs="Times New Roman"/>
          <w:sz w:val="24"/>
          <w:szCs w:val="24"/>
        </w:rPr>
        <w:t>“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, включваща следните дейности:</w:t>
      </w:r>
    </w:p>
    <w:p w:rsidR="00B30E29" w:rsidRPr="00B30E29" w:rsidRDefault="00B30E29" w:rsidP="00B30E29">
      <w:pPr>
        <w:pStyle w:val="ListParagraph"/>
        <w:ind w:left="720" w:firstLine="0"/>
        <w:jc w:val="both"/>
        <w:rPr>
          <w:sz w:val="24"/>
          <w:szCs w:val="24"/>
          <w:shd w:val="clear" w:color="auto" w:fill="FFFFFF"/>
        </w:rPr>
      </w:pPr>
      <w:r w:rsidRPr="00B30E29">
        <w:rPr>
          <w:sz w:val="24"/>
          <w:szCs w:val="24"/>
          <w:shd w:val="clear" w:color="auto" w:fill="FFFFFF"/>
        </w:rPr>
        <w:t xml:space="preserve">1. </w:t>
      </w:r>
      <w:r w:rsidRPr="00B30E29">
        <w:rPr>
          <w:b/>
          <w:sz w:val="24"/>
          <w:szCs w:val="24"/>
        </w:rPr>
        <w:t>Доставка на капани и феромонови уловки</w:t>
      </w:r>
      <w:r w:rsidRPr="00B30E29">
        <w:rPr>
          <w:sz w:val="24"/>
          <w:szCs w:val="24"/>
          <w:shd w:val="clear" w:color="auto" w:fill="FFFFFF"/>
        </w:rPr>
        <w:t xml:space="preserve">; </w:t>
      </w:r>
    </w:p>
    <w:p w:rsidR="00B30E29" w:rsidRPr="00B30E29" w:rsidRDefault="00B30E29" w:rsidP="00B30E29">
      <w:pPr>
        <w:pStyle w:val="ListParagraph"/>
        <w:ind w:left="720" w:firstLine="0"/>
        <w:jc w:val="both"/>
        <w:rPr>
          <w:sz w:val="24"/>
          <w:szCs w:val="24"/>
          <w:shd w:val="clear" w:color="auto" w:fill="FFFFFF"/>
        </w:rPr>
      </w:pPr>
      <w:r w:rsidRPr="00B30E29">
        <w:rPr>
          <w:sz w:val="24"/>
          <w:szCs w:val="24"/>
          <w:shd w:val="clear" w:color="auto" w:fill="FFFFFF"/>
        </w:rPr>
        <w:t xml:space="preserve">2. </w:t>
      </w:r>
      <w:r w:rsidRPr="00B30E29">
        <w:rPr>
          <w:b/>
          <w:bCs/>
          <w:sz w:val="24"/>
          <w:szCs w:val="24"/>
        </w:rPr>
        <w:t>Залагане на капани и феромонови уловки (първоначално залагане)</w:t>
      </w:r>
      <w:r w:rsidRPr="00B30E29">
        <w:rPr>
          <w:sz w:val="24"/>
          <w:szCs w:val="24"/>
          <w:shd w:val="clear" w:color="auto" w:fill="FFFFFF"/>
        </w:rPr>
        <w:t xml:space="preserve">; </w:t>
      </w:r>
    </w:p>
    <w:p w:rsidR="00B30E29" w:rsidRPr="00B30E29" w:rsidRDefault="00B30E29" w:rsidP="00B30E29">
      <w:pPr>
        <w:pStyle w:val="ListParagraph"/>
        <w:ind w:left="720" w:firstLine="0"/>
        <w:jc w:val="both"/>
        <w:rPr>
          <w:b/>
          <w:sz w:val="24"/>
          <w:szCs w:val="24"/>
        </w:rPr>
      </w:pPr>
      <w:r w:rsidRPr="00B30E29">
        <w:rPr>
          <w:sz w:val="24"/>
          <w:szCs w:val="24"/>
          <w:shd w:val="clear" w:color="auto" w:fill="FFFFFF"/>
        </w:rPr>
        <w:t xml:space="preserve">3. </w:t>
      </w:r>
      <w:r w:rsidRPr="00B30E29">
        <w:rPr>
          <w:b/>
          <w:sz w:val="24"/>
          <w:szCs w:val="24"/>
        </w:rPr>
        <w:t>Периодична подмяна на феромонови уловки и профилактика на капани;</w:t>
      </w:r>
    </w:p>
    <w:p w:rsidR="001540D4" w:rsidRPr="00C958C8" w:rsidRDefault="00B30E29" w:rsidP="00B30E29">
      <w:pPr>
        <w:pStyle w:val="ListParagraph"/>
        <w:ind w:left="0" w:firstLine="720"/>
        <w:jc w:val="both"/>
        <w:rPr>
          <w:sz w:val="24"/>
          <w:szCs w:val="24"/>
        </w:rPr>
      </w:pPr>
      <w:r w:rsidRPr="00B30E29">
        <w:rPr>
          <w:sz w:val="24"/>
          <w:szCs w:val="24"/>
        </w:rPr>
        <w:t>4.</w:t>
      </w:r>
      <w:r w:rsidRPr="00B30E29">
        <w:rPr>
          <w:b/>
          <w:sz w:val="24"/>
          <w:szCs w:val="24"/>
        </w:rPr>
        <w:t xml:space="preserve">Определяне на стационарни </w:t>
      </w:r>
      <w:r>
        <w:rPr>
          <w:b/>
          <w:sz w:val="24"/>
          <w:szCs w:val="24"/>
        </w:rPr>
        <w:t xml:space="preserve">обекти за бъдещи наблюдения на </w:t>
      </w:r>
      <w:r w:rsidRPr="00B30E29">
        <w:rPr>
          <w:b/>
          <w:sz w:val="24"/>
          <w:szCs w:val="24"/>
        </w:rPr>
        <w:t>определените основни болести и вредители по 8 дървесни вида</w:t>
      </w:r>
      <w:r>
        <w:rPr>
          <w:b/>
          <w:sz w:val="24"/>
          <w:szCs w:val="24"/>
        </w:rPr>
        <w:t xml:space="preserve">, </w:t>
      </w:r>
      <w:r w:rsidR="001540D4" w:rsidRPr="00C958C8">
        <w:rPr>
          <w:sz w:val="24"/>
          <w:szCs w:val="24"/>
        </w:rPr>
        <w:t>наричани за краткост „</w:t>
      </w:r>
      <w:r w:rsidR="001540D4" w:rsidRPr="00C958C8">
        <w:rPr>
          <w:b/>
          <w:bCs/>
          <w:sz w:val="24"/>
          <w:szCs w:val="24"/>
        </w:rPr>
        <w:t>Услугите</w:t>
      </w:r>
      <w:r w:rsidR="001540D4" w:rsidRPr="00C958C8">
        <w:rPr>
          <w:sz w:val="24"/>
          <w:szCs w:val="24"/>
        </w:rPr>
        <w:t>“ или „</w:t>
      </w:r>
      <w:r w:rsidR="001540D4" w:rsidRPr="00C958C8">
        <w:rPr>
          <w:b/>
          <w:bCs/>
          <w:sz w:val="24"/>
          <w:szCs w:val="24"/>
        </w:rPr>
        <w:t>Дейностите</w:t>
      </w:r>
      <w:r w:rsidR="001540D4" w:rsidRPr="00C958C8">
        <w:rPr>
          <w:sz w:val="24"/>
          <w:szCs w:val="24"/>
        </w:rPr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Услугите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Ценовото предложение на ИЗПЪЛНИТЕЛЯ и чрез лицата, посочени в Списък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персонала, който ще изпълнява поръчката, съставляващи съответно Приложения №№1, 2, 3 и 4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4C4BA9" w:rsidRDefault="00FC30AB" w:rsidP="00C958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и е със срок на действие до изпълнение на всички поети от Страните задължения по Договора</w:t>
      </w:r>
      <w:r w:rsidR="00AC12E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4C4BA9" w:rsidRDefault="00D25C63" w:rsidP="004C4BA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5. </w:t>
      </w:r>
      <w:r w:rsidR="001540D4"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Срокът за изпълнение на Договора е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1540D4" w:rsidRPr="00C958C8">
        <w:rPr>
          <w:rFonts w:ascii="Times New Roman" w:hAnsi="Times New Roman" w:cs="Times New Roman"/>
          <w:sz w:val="24"/>
          <w:szCs w:val="24"/>
        </w:rPr>
        <w:t>2</w:t>
      </w:r>
      <w:r w:rsidR="00B30E29">
        <w:rPr>
          <w:rFonts w:ascii="Times New Roman" w:hAnsi="Times New Roman" w:cs="Times New Roman"/>
          <w:sz w:val="24"/>
          <w:szCs w:val="24"/>
        </w:rPr>
        <w:t>2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 (двадесет и </w:t>
      </w:r>
      <w:r w:rsidR="00B30E29">
        <w:rPr>
          <w:rFonts w:ascii="Times New Roman" w:hAnsi="Times New Roman" w:cs="Times New Roman"/>
          <w:sz w:val="24"/>
          <w:szCs w:val="24"/>
        </w:rPr>
        <w:t>два</w:t>
      </w:r>
      <w:r w:rsidR="001540D4" w:rsidRPr="00C958C8">
        <w:rPr>
          <w:rFonts w:ascii="Times New Roman" w:hAnsi="Times New Roman" w:cs="Times New Roman"/>
          <w:sz w:val="24"/>
          <w:szCs w:val="24"/>
        </w:rPr>
        <w:t>) календарни месеца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C12E7" w:rsidRPr="00C958C8">
        <w:rPr>
          <w:rFonts w:ascii="Times New Roman" w:eastAsia="Times New Roman" w:hAnsi="Times New Roman" w:cs="Times New Roman"/>
          <w:sz w:val="24"/>
          <w:szCs w:val="24"/>
        </w:rPr>
        <w:t>считано от датата на сключването му</w:t>
      </w:r>
      <w:r w:rsidR="00AC12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sz w:val="24"/>
          <w:szCs w:val="24"/>
        </w:rPr>
        <w:t>не по-късно от 28.03.2021 год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C4B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BA9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D25C63" w:rsidRPr="00C958C8" w:rsidRDefault="00D25C63" w:rsidP="00D25C6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1540D4" w:rsidRPr="00C958C8" w:rsidRDefault="00FC30AB" w:rsidP="00C958C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(2) Сроковете за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зпълнение на отделните дейности са както следва:</w:t>
      </w:r>
    </w:p>
    <w:p w:rsidR="001540D4" w:rsidRPr="00B30E29" w:rsidRDefault="00B30E29" w:rsidP="00FC30AB">
      <w:pPr>
        <w:pStyle w:val="ListParagraph"/>
        <w:numPr>
          <w:ilvl w:val="0"/>
          <w:numId w:val="3"/>
        </w:numPr>
        <w:adjustRightInd w:val="0"/>
        <w:ind w:left="0" w:firstLine="360"/>
        <w:jc w:val="both"/>
        <w:rPr>
          <w:sz w:val="24"/>
          <w:szCs w:val="24"/>
        </w:rPr>
      </w:pPr>
      <w:r w:rsidRPr="00B30E29">
        <w:rPr>
          <w:sz w:val="24"/>
          <w:szCs w:val="24"/>
        </w:rPr>
        <w:t xml:space="preserve">Доставка на капани и феромонови уловки </w:t>
      </w:r>
      <w:r w:rsidR="001540D4" w:rsidRPr="00B30E29">
        <w:rPr>
          <w:sz w:val="24"/>
          <w:szCs w:val="24"/>
        </w:rPr>
        <w:t xml:space="preserve">- </w:t>
      </w:r>
      <w:r w:rsidRPr="00B30E29">
        <w:rPr>
          <w:sz w:val="24"/>
          <w:szCs w:val="24"/>
        </w:rPr>
        <w:t>до 2 месеца, считани от възлагателно писмо от Възложителя</w:t>
      </w:r>
      <w:r w:rsidR="00FC30AB" w:rsidRPr="00B30E29">
        <w:rPr>
          <w:sz w:val="24"/>
          <w:szCs w:val="24"/>
        </w:rPr>
        <w:t>.</w:t>
      </w:r>
    </w:p>
    <w:p w:rsidR="00B30E29" w:rsidRPr="00B30E29" w:rsidRDefault="00B30E29" w:rsidP="00FC30AB">
      <w:pPr>
        <w:pStyle w:val="ListParagraph"/>
        <w:numPr>
          <w:ilvl w:val="0"/>
          <w:numId w:val="3"/>
        </w:numPr>
        <w:spacing w:before="118" w:line="276" w:lineRule="auto"/>
        <w:ind w:left="0" w:right="2" w:firstLine="360"/>
        <w:jc w:val="both"/>
      </w:pPr>
      <w:r w:rsidRPr="00B30E29">
        <w:rPr>
          <w:bCs/>
          <w:sz w:val="24"/>
          <w:szCs w:val="24"/>
        </w:rPr>
        <w:t xml:space="preserve">Залагане на капани и феромонови уловки (първоначално залагане) </w:t>
      </w:r>
      <w:r w:rsidR="001540D4" w:rsidRPr="00B30E29">
        <w:rPr>
          <w:sz w:val="24"/>
          <w:szCs w:val="24"/>
        </w:rPr>
        <w:t xml:space="preserve">- </w:t>
      </w:r>
      <w:r w:rsidRPr="00B30E29">
        <w:rPr>
          <w:sz w:val="24"/>
          <w:szCs w:val="24"/>
        </w:rPr>
        <w:t xml:space="preserve">до </w:t>
      </w:r>
      <w:r w:rsidR="00D25C63">
        <w:rPr>
          <w:sz w:val="24"/>
          <w:szCs w:val="24"/>
        </w:rPr>
        <w:t>1 месец</w:t>
      </w:r>
      <w:r w:rsidRPr="00B30E29">
        <w:rPr>
          <w:sz w:val="24"/>
          <w:szCs w:val="24"/>
        </w:rPr>
        <w:t xml:space="preserve"> от датата на приключване на поддейност 1</w:t>
      </w:r>
    </w:p>
    <w:p w:rsidR="00B30E29" w:rsidRPr="00B30E29" w:rsidRDefault="00B30E29" w:rsidP="00FC30AB">
      <w:pPr>
        <w:pStyle w:val="ListParagraph"/>
        <w:numPr>
          <w:ilvl w:val="0"/>
          <w:numId w:val="3"/>
        </w:numPr>
        <w:spacing w:before="118" w:line="276" w:lineRule="auto"/>
        <w:ind w:left="0" w:right="2" w:firstLine="360"/>
        <w:jc w:val="both"/>
      </w:pPr>
      <w:r w:rsidRPr="00B30E29">
        <w:rPr>
          <w:sz w:val="24"/>
          <w:szCs w:val="24"/>
        </w:rPr>
        <w:lastRenderedPageBreak/>
        <w:t>Периодична подмяна на феромонови уловки и профилактика на капани</w:t>
      </w:r>
      <w:r w:rsidRPr="00B30E29">
        <w:rPr>
          <w:bCs/>
        </w:rPr>
        <w:t xml:space="preserve"> </w:t>
      </w:r>
      <w:r w:rsidRPr="00B30E29">
        <w:rPr>
          <w:sz w:val="24"/>
          <w:szCs w:val="24"/>
        </w:rPr>
        <w:t>Периодична подмяна на феромонови уловки и профилактика на капани</w:t>
      </w:r>
      <w:r w:rsidRPr="00B30E29">
        <w:rPr>
          <w:bCs/>
        </w:rPr>
        <w:t xml:space="preserve"> </w:t>
      </w:r>
      <w:r w:rsidRPr="00B30E29">
        <w:rPr>
          <w:sz w:val="24"/>
          <w:szCs w:val="24"/>
        </w:rPr>
        <w:t>Периодична подмяна на феромонови уловки и профилактика на капани</w:t>
      </w:r>
      <w:r w:rsidRPr="00B30E29">
        <w:rPr>
          <w:bCs/>
        </w:rPr>
        <w:t xml:space="preserve">  </w:t>
      </w:r>
      <w:r w:rsidR="001540D4" w:rsidRPr="00B30E29">
        <w:rPr>
          <w:bCs/>
        </w:rPr>
        <w:t xml:space="preserve">- </w:t>
      </w:r>
      <w:r w:rsidR="001540D4" w:rsidRPr="00B30E29">
        <w:t xml:space="preserve">до </w:t>
      </w:r>
      <w:r w:rsidR="00D25C63">
        <w:t>19</w:t>
      </w:r>
      <w:r w:rsidRPr="00B30E29">
        <w:rPr>
          <w:sz w:val="24"/>
          <w:szCs w:val="24"/>
        </w:rPr>
        <w:t xml:space="preserve"> месеца след приключване на Поддейност 2</w:t>
      </w:r>
      <w:r w:rsidR="00D25C63">
        <w:rPr>
          <w:sz w:val="24"/>
          <w:szCs w:val="24"/>
        </w:rPr>
        <w:t>, но не по-късно от 28.03.2021 год</w:t>
      </w:r>
      <w:r w:rsidR="00D25C63" w:rsidRPr="00C958C8">
        <w:rPr>
          <w:sz w:val="24"/>
          <w:szCs w:val="24"/>
        </w:rPr>
        <w:t>.</w:t>
      </w:r>
    </w:p>
    <w:p w:rsidR="001540D4" w:rsidRPr="00B30E29" w:rsidRDefault="00B30E29" w:rsidP="00FC30AB">
      <w:pPr>
        <w:pStyle w:val="ListParagraph"/>
        <w:numPr>
          <w:ilvl w:val="0"/>
          <w:numId w:val="3"/>
        </w:numPr>
        <w:spacing w:before="118" w:line="276" w:lineRule="auto"/>
        <w:ind w:left="0" w:right="2" w:firstLine="360"/>
        <w:jc w:val="both"/>
      </w:pPr>
      <w:r w:rsidRPr="00B30E29">
        <w:rPr>
          <w:sz w:val="24"/>
          <w:szCs w:val="24"/>
        </w:rPr>
        <w:t>Определяне на стационарни обекти за бъдещи наблюдения на определените основни болести и вредители по 8 дървесни вида - до един месец от получаване на възлагателно писмо от Възложителят</w:t>
      </w:r>
      <w:r w:rsidR="001540D4" w:rsidRPr="00B30E29">
        <w:t>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възлагателно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7.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на територията на горско природно местообитание 9130 Букови гори от типа </w:t>
      </w:r>
      <w:r w:rsidRPr="00D25C63">
        <w:rPr>
          <w:rFonts w:ascii="Times New Roman" w:hAnsi="Times New Roman" w:cs="Times New Roman"/>
          <w:i/>
          <w:sz w:val="24"/>
          <w:szCs w:val="24"/>
        </w:rPr>
        <w:t>Asperulo-Fagetum</w:t>
      </w:r>
      <w:r w:rsidRPr="00C958C8">
        <w:rPr>
          <w:rFonts w:ascii="Times New Roman" w:hAnsi="Times New Roman" w:cs="Times New Roman"/>
          <w:sz w:val="24"/>
          <w:szCs w:val="24"/>
        </w:rPr>
        <w:t xml:space="preserve"> в рамките на защитена зона </w:t>
      </w:r>
      <w:r w:rsidRPr="00C958C8">
        <w:rPr>
          <w:rFonts w:ascii="Times New Roman" w:hAnsi="Times New Roman" w:cs="Times New Roman"/>
          <w:b/>
          <w:sz w:val="24"/>
          <w:szCs w:val="24"/>
        </w:rPr>
        <w:t>BG0001389</w:t>
      </w:r>
      <w:r w:rsidRPr="00C958C8">
        <w:rPr>
          <w:rFonts w:ascii="Times New Roman" w:hAnsi="Times New Roman" w:cs="Times New Roman"/>
          <w:sz w:val="24"/>
          <w:szCs w:val="24"/>
        </w:rPr>
        <w:t>, ПР „Богдан“, Република България и офисите на избрания ИЗПЪЛНИТЕЛ.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предоставянето на Услугите,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Услугите,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BB33EB" w:rsidRDefault="00BB33EB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плащане при представяне на встъпителен доклад</w:t>
      </w:r>
      <w:r w:rsidRPr="00FC30AB">
        <w:rPr>
          <w:sz w:val="24"/>
          <w:szCs w:val="24"/>
        </w:rPr>
        <w:t xml:space="preserve"> в размер на 10% (десет</w:t>
      </w:r>
      <w:r w:rsidRPr="00FC30AB">
        <w:rPr>
          <w:i/>
          <w:iCs/>
          <w:sz w:val="24"/>
          <w:szCs w:val="24"/>
        </w:rPr>
        <w:t xml:space="preserve"> на сто) </w:t>
      </w:r>
      <w:r w:rsidRPr="00FC30AB">
        <w:rPr>
          <w:sz w:val="24"/>
          <w:szCs w:val="24"/>
        </w:rPr>
        <w:t xml:space="preserve">от Цената, в срок до 15 (петнадесет) дни, считано от датата на </w:t>
      </w:r>
      <w:r>
        <w:rPr>
          <w:sz w:val="24"/>
          <w:szCs w:val="24"/>
        </w:rPr>
        <w:t>представяне на доклада;</w:t>
      </w:r>
    </w:p>
    <w:p w:rsidR="00BB33EB" w:rsidRDefault="00BB33EB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 w:rsidRPr="00FC30AB">
        <w:rPr>
          <w:b/>
          <w:sz w:val="24"/>
          <w:szCs w:val="24"/>
        </w:rPr>
        <w:t>междинн</w:t>
      </w:r>
      <w:r w:rsidR="00394F86">
        <w:rPr>
          <w:b/>
          <w:sz w:val="24"/>
          <w:szCs w:val="24"/>
        </w:rPr>
        <w:t>и</w:t>
      </w:r>
      <w:r w:rsidRPr="00FC30AB">
        <w:rPr>
          <w:b/>
          <w:sz w:val="24"/>
          <w:szCs w:val="24"/>
        </w:rPr>
        <w:t xml:space="preserve"> плащан</w:t>
      </w:r>
      <w:r w:rsidR="00394F86">
        <w:rPr>
          <w:b/>
          <w:sz w:val="24"/>
          <w:szCs w:val="24"/>
        </w:rPr>
        <w:t>ия</w:t>
      </w:r>
      <w:r w:rsidRPr="00FC30AB">
        <w:rPr>
          <w:sz w:val="24"/>
          <w:szCs w:val="24"/>
        </w:rPr>
        <w:t xml:space="preserve"> </w:t>
      </w:r>
      <w:r w:rsidR="00394F86">
        <w:rPr>
          <w:sz w:val="24"/>
          <w:szCs w:val="24"/>
        </w:rPr>
        <w:t xml:space="preserve">при изпълнение на отделните поддейности, </w:t>
      </w:r>
      <w:r w:rsidRPr="00FC30AB">
        <w:rPr>
          <w:sz w:val="24"/>
          <w:szCs w:val="24"/>
        </w:rPr>
        <w:t xml:space="preserve">в размер на </w:t>
      </w:r>
      <w:r>
        <w:rPr>
          <w:sz w:val="24"/>
          <w:szCs w:val="24"/>
        </w:rPr>
        <w:t xml:space="preserve">финансовото изражение на изпълнена поддейност/и, съгласно ценовото предложение на изпълнителя, неразделна част от настоящият договор, </w:t>
      </w:r>
      <w:r w:rsidRPr="00FC30AB">
        <w:rPr>
          <w:sz w:val="24"/>
          <w:szCs w:val="24"/>
        </w:rPr>
        <w:t>в срок от 15 (петнадесет) дни</w:t>
      </w:r>
      <w:r>
        <w:rPr>
          <w:sz w:val="24"/>
          <w:szCs w:val="24"/>
        </w:rPr>
        <w:t xml:space="preserve"> </w:t>
      </w:r>
      <w:r w:rsidRPr="00FC30AB">
        <w:rPr>
          <w:sz w:val="24"/>
          <w:szCs w:val="24"/>
        </w:rPr>
        <w:t xml:space="preserve">след </w:t>
      </w:r>
      <w:r>
        <w:rPr>
          <w:sz w:val="24"/>
          <w:szCs w:val="24"/>
        </w:rPr>
        <w:t>представяне на междинен доклад за изпълнението на дейността по договора, съгласно техническата спецификация</w:t>
      </w:r>
      <w:r w:rsidRPr="00FC30AB">
        <w:rPr>
          <w:sz w:val="24"/>
          <w:szCs w:val="24"/>
        </w:rPr>
        <w:t xml:space="preserve"> и техническото предложе</w:t>
      </w:r>
      <w:r>
        <w:rPr>
          <w:sz w:val="24"/>
          <w:szCs w:val="24"/>
        </w:rPr>
        <w:t>н</w:t>
      </w:r>
      <w:r w:rsidRPr="00FC30AB">
        <w:rPr>
          <w:sz w:val="24"/>
          <w:szCs w:val="24"/>
        </w:rPr>
        <w:t>ие на изпълнителя, приемо – предавателен протокол и оригинална фактура</w:t>
      </w:r>
      <w:r>
        <w:rPr>
          <w:sz w:val="24"/>
          <w:szCs w:val="24"/>
        </w:rPr>
        <w:t xml:space="preserve"> за стойността на плащането;</w:t>
      </w:r>
    </w:p>
    <w:p w:rsidR="00BB33EB" w:rsidRDefault="00BB33EB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FC30AB">
        <w:rPr>
          <w:b/>
          <w:sz w:val="24"/>
          <w:szCs w:val="24"/>
        </w:rPr>
        <w:t>кончателно плащане</w:t>
      </w:r>
      <w:r w:rsidRPr="00FC30AB">
        <w:rPr>
          <w:sz w:val="24"/>
          <w:szCs w:val="24"/>
        </w:rPr>
        <w:t xml:space="preserve"> в размер на </w:t>
      </w:r>
      <w:r>
        <w:rPr>
          <w:sz w:val="24"/>
          <w:szCs w:val="24"/>
        </w:rPr>
        <w:t>останалата стойност</w:t>
      </w:r>
      <w:r w:rsidRPr="00FC30AB">
        <w:rPr>
          <w:sz w:val="24"/>
          <w:szCs w:val="24"/>
        </w:rPr>
        <w:t xml:space="preserve"> от Цената, считано от оконча</w:t>
      </w:r>
      <w:r>
        <w:rPr>
          <w:sz w:val="24"/>
          <w:szCs w:val="24"/>
        </w:rPr>
        <w:t>т</w:t>
      </w:r>
      <w:r w:rsidRPr="00FC30AB">
        <w:rPr>
          <w:sz w:val="24"/>
          <w:szCs w:val="24"/>
        </w:rPr>
        <w:t>елното приемане на изпълнението по договора в 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BB33EB" w:rsidRDefault="00BB33EB" w:rsidP="00BB33EB">
      <w:pPr>
        <w:pStyle w:val="ListParagraph"/>
        <w:adjustRightInd w:val="0"/>
        <w:ind w:left="0" w:firstLine="708"/>
        <w:jc w:val="both"/>
        <w:rPr>
          <w:sz w:val="24"/>
          <w:szCs w:val="24"/>
        </w:rPr>
      </w:pPr>
      <w:r w:rsidRPr="002A05C5">
        <w:rPr>
          <w:sz w:val="24"/>
          <w:szCs w:val="24"/>
        </w:rPr>
        <w:t xml:space="preserve">(2) Общата </w:t>
      </w:r>
      <w:r>
        <w:rPr>
          <w:sz w:val="24"/>
          <w:szCs w:val="24"/>
        </w:rPr>
        <w:t>стойност на междинните плащани, не може да надвишава 80% от стойността на договора.</w:t>
      </w:r>
    </w:p>
    <w:p w:rsidR="00BB33EB" w:rsidRPr="00394F86" w:rsidRDefault="00BB33EB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F86">
        <w:rPr>
          <w:rFonts w:ascii="Times New Roman" w:hAnsi="Times New Roman" w:cs="Times New Roman"/>
          <w:sz w:val="24"/>
          <w:szCs w:val="24"/>
        </w:rPr>
        <w:lastRenderedPageBreak/>
        <w:t>(3) При извършване на междинните плащания, за окончателното плащане по договора, не може да бъде оставяна сума, по-малка от 20% от цената на договора.</w:t>
      </w:r>
    </w:p>
    <w:p w:rsidR="00394F86" w:rsidRPr="00C958C8" w:rsidRDefault="00394F86" w:rsidP="00394F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bCs/>
          <w:sz w:val="24"/>
          <w:szCs w:val="24"/>
        </w:rPr>
        <w:t xml:space="preserve">Всяко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от междинните плащания по този договор се извършва въз основа </w:t>
      </w:r>
      <w:r>
        <w:rPr>
          <w:rFonts w:ascii="Times New Roman" w:hAnsi="Times New Roman" w:cs="Times New Roman"/>
          <w:sz w:val="24"/>
          <w:szCs w:val="24"/>
        </w:rPr>
        <w:t xml:space="preserve">изработеното и </w:t>
      </w:r>
      <w:r w:rsidRPr="00C958C8">
        <w:rPr>
          <w:rFonts w:ascii="Times New Roman" w:hAnsi="Times New Roman" w:cs="Times New Roman"/>
          <w:sz w:val="24"/>
          <w:szCs w:val="24"/>
        </w:rPr>
        <w:t>на следните документи:</w:t>
      </w:r>
    </w:p>
    <w:p w:rsidR="00394F86" w:rsidRPr="00C958C8" w:rsidRDefault="00394F86" w:rsidP="00394F86">
      <w:pPr>
        <w:pStyle w:val="ListParagraph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приемо-предавателен протокол за приемане на Услугите за съответната дейност, подписан от ВЪЗЛОЖИТЕЛЯ и ИЗПЪЛНИТЕЛЯ, при съответно спазване на разпоредбите на Раздел VI (Предаване и приемане на изпълнението) от Договора; и</w:t>
      </w:r>
    </w:p>
    <w:p w:rsidR="00394F86" w:rsidRPr="00C958C8" w:rsidRDefault="00394F86" w:rsidP="00394F86">
      <w:pPr>
        <w:pStyle w:val="ListParagraph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фактура за дължимата сума-част от Цената за съответната дейност, издадена от ИЗПЪЛНИТЕЛЯ и представена на ВЪЗЛОЖИТЕЛЯ.</w:t>
      </w:r>
    </w:p>
    <w:p w:rsidR="00394F86" w:rsidRPr="00FC30AB" w:rsidRDefault="00394F86" w:rsidP="00394F86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sz w:val="24"/>
          <w:szCs w:val="24"/>
        </w:rPr>
        <w:t>(2) Окончателното плащане по този Договор се извършва въз основа на следните документи:</w:t>
      </w:r>
    </w:p>
    <w:p w:rsidR="00394F86" w:rsidRPr="00C84C99" w:rsidRDefault="00394F86" w:rsidP="00394F8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C9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84C99">
        <w:rPr>
          <w:rFonts w:ascii="Times New Roman" w:hAnsi="Times New Roman" w:cs="Times New Roman"/>
          <w:sz w:val="24"/>
          <w:szCs w:val="24"/>
        </w:rPr>
        <w:t>ко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 xml:space="preserve"> до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84C99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C84C99">
        <w:rPr>
          <w:rFonts w:ascii="Times New Roman" w:hAnsi="Times New Roman" w:cs="Times New Roman"/>
          <w:sz w:val="24"/>
          <w:szCs w:val="24"/>
        </w:rPr>
        <w:t xml:space="preserve">ялата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бо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Pr="00C84C9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Из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ъ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лни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C84C99">
        <w:rPr>
          <w:rFonts w:ascii="Times New Roman" w:hAnsi="Times New Roman" w:cs="Times New Roman"/>
          <w:sz w:val="24"/>
          <w:szCs w:val="24"/>
        </w:rPr>
        <w:t>я</w:t>
      </w:r>
      <w:r w:rsidRPr="00C84C9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84C99">
        <w:rPr>
          <w:rFonts w:ascii="Times New Roman" w:hAnsi="Times New Roman" w:cs="Times New Roman"/>
          <w:sz w:val="24"/>
          <w:szCs w:val="24"/>
        </w:rPr>
        <w:t>ъ</w:t>
      </w:r>
      <w:r w:rsidRPr="00C84C99">
        <w:rPr>
          <w:rFonts w:ascii="Times New Roman" w:hAnsi="Times New Roman" w:cs="Times New Roman"/>
          <w:spacing w:val="3"/>
          <w:sz w:val="24"/>
          <w:szCs w:val="24"/>
        </w:rPr>
        <w:t>х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яв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 xml:space="preserve">и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д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в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до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ме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C84C99">
        <w:rPr>
          <w:rFonts w:ascii="Times New Roman" w:hAnsi="Times New Roman" w:cs="Times New Roman"/>
          <w:sz w:val="24"/>
          <w:szCs w:val="24"/>
        </w:rPr>
        <w:t>ят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 xml:space="preserve">,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из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оръ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ки</w:t>
      </w:r>
    </w:p>
    <w:p w:rsidR="00394F86" w:rsidRPr="00FC30AB" w:rsidRDefault="00394F86" w:rsidP="00394F86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C30AB">
        <w:rPr>
          <w:rFonts w:ascii="Times New Roman" w:hAnsi="Times New Roman" w:cs="Times New Roman"/>
          <w:sz w:val="24"/>
          <w:szCs w:val="24"/>
        </w:rPr>
        <w:t>протокол за окончателно приемане на предадените резултати от предоставените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услуги в изпълнение на дейностите, при съответно спазване на разпоредбите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Раздел VI от Договора; и</w:t>
      </w:r>
    </w:p>
    <w:p w:rsidR="00394F86" w:rsidRPr="00FC30AB" w:rsidRDefault="00394F86" w:rsidP="00394F8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C30AB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394F86" w:rsidRPr="00C958C8" w:rsidRDefault="00394F86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ВЪЗЛОЖИТЕЛЯТ се задължава да извърши дължимото </w:t>
      </w:r>
      <w:r>
        <w:rPr>
          <w:rFonts w:ascii="Times New Roman" w:hAnsi="Times New Roman" w:cs="Times New Roman"/>
          <w:sz w:val="24"/>
          <w:szCs w:val="24"/>
        </w:rPr>
        <w:t xml:space="preserve">окончателно </w:t>
      </w:r>
      <w:r w:rsidRPr="00C958C8">
        <w:rPr>
          <w:rFonts w:ascii="Times New Roman" w:hAnsi="Times New Roman" w:cs="Times New Roman"/>
          <w:sz w:val="24"/>
          <w:szCs w:val="24"/>
        </w:rPr>
        <w:t>плащане в срок до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получаването на фактура на ИЗПЪЛНИТЕЛЯ, при спазване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условията по ал. 2.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последващи промени по ал. 1 в срок от 7 (седем)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за частта от Услугите, която се изпълнява от подизпълнител,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Услуги, подизпълнителят представя на ИЗПЪЛНИТЕЛЯ доклад за изпълнението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съответната част от Услугите, заедно с искане за плащане на тази част пряко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приема изпълнението на частта от Услугите, при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приемане/предаване на резултатите от предоставената част от Услугите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(две на сто) от 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Стойността на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приемане на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ако ИЗПЪЛНИТЕЛЯТ не започне работа по изпълнение на Договора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Датата на започване на изпълнението и ВЪЗЛОЖИТЕЛЯТ развали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на това 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при пълно неизпълнение, в т.ч. когато Услугите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20. </w:t>
      </w:r>
      <w:r w:rsidRPr="00C958C8">
        <w:rPr>
          <w:rFonts w:ascii="Times New Roman" w:hAnsi="Times New Roman" w:cs="Times New Roman"/>
          <w:sz w:val="24"/>
          <w:szCs w:val="24"/>
        </w:rPr>
        <w:t>В всеки случай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предложи смяна на експерт, ако е налице някое от следните основания: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При смърт;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При невъзможност да изпълнява възложената му работа поради болест,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довела до трайна неработоспособност на експерта;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При необходимост от замяна поради причини, които не зависят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(например прекратено правоотношение, при придобито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на пенсия за осигурителен стаж и възраст, др.);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г. Когато експертът бъде осъден на лишаване от свобода за умишлено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престъпление от общ характер с влязла в сила присъда;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предостави Услугите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представи на ВЪЗЛОЖИТЕЛЯ разработените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>да възложи съответна част от Услугите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8. да не променя състава на персонала, който ще отговаря за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Услугите, без предварително писмено съгласие от страна на ВЪЗЛОЖИТЕЛЯ;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9. ИЗПЪЛНИТЕЛЯТ е длъжен да спазва изискванията от Единния наръчник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публикувани на www.eufunds.bg, които са приложими за настоящия договор, 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именно: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 логата на ЕС, общото лого на програмен период 2014-2020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г.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Логата следва да се придружават от следната информация:</w:t>
      </w:r>
    </w:p>
    <w:p w:rsidR="00B17F21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>финансиран чрез Заповед за БФП №РД-ОП-97/28.09.2018г. по Оперативна програма «Околна среда» 2014-2020г., съфинансирана от Европейския съюз чрез Европейския фонд за регионално развитие</w:t>
      </w:r>
      <w:r w:rsidR="00B17F21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10.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>финансиран чрез Заповед за БФП №РД-ОП-97/28.09.2018г. по Оперативна програма «Околна среда» 2014-2020г., съфинансирана от Европейския съюз чрез Европейския фонд за регионално развитие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11. ИЗПЪЛНИТЕЛЯТ се задължава да сключи договор/договори за подизпълнение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подизпълнение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 на 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>1. да изисква и да получи Услугите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да 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документите, 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 на Услугите, когато то отговаря на договореното, по реда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извършването на Услугите, предмет на Договора, при спазване на относимите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или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(„Приемо-предавателен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1. окончателното приемане на изпълнението на Договора се извършва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подписване на окончателен Приемо-предавателен протокол, подписан от Страните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описват в окончателния Приемо-предавателен протокол и се определя подходящ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поиска преработване и/или допълване на документите, 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C958C8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C958C8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C958C8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отделна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C958C8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при прекратяване на юридическо лице – Страна по Договора без правоприемство,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последиците съгласно чл. 87 и сл. от Закона за задълженията и договорите, чрез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отправяне на писмено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юридическо лице – Страна по Договора без правоприемство: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извършената към момента на прекратяване работа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да преустанови предоставянето на Услугите,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заплати на ИЗПЪЛНИТЕЛЯ реално изпълнените и приети по установения ред Услуги.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5C63" w:rsidRDefault="00D25C6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Договора [и по договорите за подизпълнение]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806C9D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>(</w:t>
      </w:r>
      <w:r w:rsidR="00806C9D" w:rsidRPr="00806C9D">
        <w:rPr>
          <w:b/>
          <w:bCs/>
          <w:color w:val="auto"/>
          <w:sz w:val="23"/>
          <w:szCs w:val="23"/>
        </w:rPr>
        <w:t>3</w:t>
      </w:r>
      <w:r w:rsidRPr="00806C9D">
        <w:rPr>
          <w:b/>
          <w:bCs/>
          <w:color w:val="auto"/>
          <w:sz w:val="23"/>
          <w:szCs w:val="23"/>
        </w:rPr>
        <w:t xml:space="preserve">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4C4BA9" w:rsidRPr="00806C9D" w:rsidRDefault="00806C9D" w:rsidP="00806C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4C4BA9"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</w:t>
      </w:r>
      <w:r w:rsidRPr="00806C9D">
        <w:rPr>
          <w:rFonts w:ascii="Times New Roman" w:hAnsi="Times New Roman" w:cs="Times New Roman"/>
          <w:sz w:val="24"/>
          <w:szCs w:val="24"/>
        </w:rPr>
        <w:t xml:space="preserve"> изготвено в писмена форма и подписано от двете Страни, в съответствие с изискванията и ограниченията на ЗОП,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което е неразделна част от договора. </w:t>
      </w:r>
    </w:p>
    <w:p w:rsidR="004C4BA9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</w:t>
      </w:r>
      <w:r w:rsidR="004C4BA9" w:rsidRPr="00806C9D">
        <w:rPr>
          <w:color w:val="auto"/>
          <w:sz w:val="23"/>
          <w:szCs w:val="23"/>
        </w:rPr>
        <w:t xml:space="preserve">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4C4BA9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C958C8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следва: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C958C8" w:rsidRPr="00C958C8" w:rsidRDefault="00793673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="00C958C8" w:rsidRPr="00C958C8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136,ет.10, п.к.332; </w:t>
      </w:r>
    </w:p>
    <w:p w:rsidR="00C958C8" w:rsidRPr="00C958C8" w:rsidRDefault="00793673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Тел.: </w:t>
      </w:r>
      <w:r w:rsidR="00C958C8"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02/955 55 98 - Деловодство</w:t>
      </w:r>
    </w:p>
    <w:p w:rsidR="00C958C8" w:rsidRPr="00C958C8" w:rsidRDefault="00C958C8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02/940 64 42 - Админстративно-правна, финансова дирекция</w:t>
      </w:r>
    </w:p>
    <w:p w:rsidR="00EE301F" w:rsidRDefault="00EE301F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C958C8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акс: 02/955 93 62</w:t>
      </w:r>
    </w:p>
    <w:p w:rsidR="001540D4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e-mail: </w:t>
      </w:r>
      <w:hyperlink r:id="rId8" w:history="1">
        <w:r w:rsidRPr="00C958C8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Лице за контакт: инж. Ирена Петкова – директор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e-mail: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правноорганизационната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ако бъдат 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празноти в Договора или приспособяването му към нововъзникнали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C958C8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C73F0C">
        <w:rPr>
          <w:rFonts w:ascii="Times New Roman" w:hAnsi="Times New Roman" w:cs="Times New Roman"/>
          <w:sz w:val="24"/>
          <w:szCs w:val="24"/>
        </w:rPr>
        <w:t xml:space="preserve">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73F0C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2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еднообразни екземпляра – по един за всяка от Страните.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C958C8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C9D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C9D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 w:rsidR="00C73F0C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C958C8" w:rsidRPr="00C958C8" w:rsidRDefault="00C958C8" w:rsidP="00C958C8">
      <w:pPr>
        <w:pStyle w:val="ListParagraph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AB4C5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. Анна Трендафилова</w:t>
      </w:r>
      <w:bookmarkStart w:id="0" w:name="_GoBack"/>
      <w:bookmarkEnd w:id="0"/>
      <w:r w:rsidR="00806C9D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58C8" w:rsidRPr="00C958C8"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</w:p>
    <w:p w:rsidR="00C958C8" w:rsidRPr="00C958C8" w:rsidRDefault="00806C9D" w:rsidP="0080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sectPr w:rsidR="00C958C8" w:rsidRPr="00C958C8" w:rsidSect="00AD1117">
      <w:headerReference w:type="default" r:id="rId9"/>
      <w:footerReference w:type="default" r:id="rId10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01F" w:rsidRDefault="00EE301F" w:rsidP="001540D4">
      <w:pPr>
        <w:spacing w:after="0" w:line="240" w:lineRule="auto"/>
      </w:pPr>
      <w:r>
        <w:separator/>
      </w:r>
    </w:p>
  </w:endnote>
  <w:end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423062"/>
      <w:docPartObj>
        <w:docPartGallery w:val="Page Numbers (Bottom of Page)"/>
        <w:docPartUnique/>
      </w:docPartObj>
    </w:sdtPr>
    <w:sdtEndPr/>
    <w:sdtContent>
      <w:p w:rsidR="00AD1117" w:rsidRPr="00EA2EE5" w:rsidRDefault="00AD1117" w:rsidP="00AD1117">
        <w:pPr>
          <w:pStyle w:val="Footer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EA2EE5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>финансиран чрез Заповед за БФП №РД-ОП-97/28.09.2018г. и номер от ИСУН</w:t>
        </w:r>
        <w:r w:rsidRPr="00EA2EE5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EA2EE5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BG16M1OP002-3.007-0008-C01</w:t>
        </w:r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съфинансирана от Европейския съюз чрез Европейския фонд за регионално развитие</w:t>
        </w:r>
      </w:p>
      <w:p w:rsidR="00AD1117" w:rsidRPr="00EA2EE5" w:rsidRDefault="00AD1117" w:rsidP="00AD1117">
        <w:pPr>
          <w:jc w:val="center"/>
          <w:rPr>
            <w:i/>
            <w:sz w:val="20"/>
            <w:szCs w:val="20"/>
          </w:rPr>
        </w:pPr>
        <w:r w:rsidRPr="00EA2EE5">
          <w:rPr>
            <w:rFonts w:ascii="Times New Roman" w:hAnsi="Times New Roman" w:cs="Times New Roman"/>
            <w:i/>
            <w:sz w:val="20"/>
            <w:szCs w:val="20"/>
          </w:rPr>
          <w:t>www.eufunds.bg</w:t>
        </w:r>
      </w:p>
      <w:p w:rsidR="00C73F0C" w:rsidRDefault="007679AB" w:rsidP="00AD1117">
        <w:pPr>
          <w:pStyle w:val="Footer"/>
          <w:jc w:val="center"/>
        </w:pPr>
        <w:r>
          <w:fldChar w:fldCharType="begin"/>
        </w:r>
        <w:r w:rsidR="00C42439">
          <w:instrText xml:space="preserve"> PAGE   \* MERGEFORMAT </w:instrText>
        </w:r>
        <w:r>
          <w:fldChar w:fldCharType="separate"/>
        </w:r>
        <w:r w:rsidR="00AB4C5B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E301F" w:rsidRDefault="00EE3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01F" w:rsidRDefault="00EE301F" w:rsidP="001540D4">
      <w:pPr>
        <w:spacing w:after="0" w:line="240" w:lineRule="auto"/>
      </w:pPr>
      <w:r>
        <w:separator/>
      </w:r>
    </w:p>
  </w:footnote>
  <w:foot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footnote>
  <w:footnote w:id="1"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FootnoteReference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EE301F" w:rsidRPr="00FC30AB" w:rsidRDefault="00EE301F" w:rsidP="001540D4">
      <w:pPr>
        <w:pStyle w:val="FootnoteText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01F" w:rsidRPr="009E0212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EE301F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EE301F" w:rsidRDefault="00EE301F">
    <w:pPr>
      <w:pStyle w:val="Header"/>
    </w:pPr>
  </w:p>
  <w:p w:rsidR="00EE301F" w:rsidRDefault="00EE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 w15:restartNumberingAfterBreak="0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40D4"/>
    <w:rsid w:val="000D3033"/>
    <w:rsid w:val="001540D4"/>
    <w:rsid w:val="0017462F"/>
    <w:rsid w:val="00205675"/>
    <w:rsid w:val="0025062A"/>
    <w:rsid w:val="00276F8B"/>
    <w:rsid w:val="00394F86"/>
    <w:rsid w:val="004C4BA9"/>
    <w:rsid w:val="005340BD"/>
    <w:rsid w:val="00562974"/>
    <w:rsid w:val="0065378C"/>
    <w:rsid w:val="006D0B5E"/>
    <w:rsid w:val="007679AB"/>
    <w:rsid w:val="00793673"/>
    <w:rsid w:val="00806C9D"/>
    <w:rsid w:val="009A780C"/>
    <w:rsid w:val="00A17697"/>
    <w:rsid w:val="00A44BBD"/>
    <w:rsid w:val="00A97831"/>
    <w:rsid w:val="00AB4C5B"/>
    <w:rsid w:val="00AC12E7"/>
    <w:rsid w:val="00AD1117"/>
    <w:rsid w:val="00B17F21"/>
    <w:rsid w:val="00B30E29"/>
    <w:rsid w:val="00B33471"/>
    <w:rsid w:val="00BB33EB"/>
    <w:rsid w:val="00C42439"/>
    <w:rsid w:val="00C67D37"/>
    <w:rsid w:val="00C73F0C"/>
    <w:rsid w:val="00C958C8"/>
    <w:rsid w:val="00D03E96"/>
    <w:rsid w:val="00D25C63"/>
    <w:rsid w:val="00E067DE"/>
    <w:rsid w:val="00E36EC1"/>
    <w:rsid w:val="00EA2EE5"/>
    <w:rsid w:val="00EB599C"/>
    <w:rsid w:val="00EE301F"/>
    <w:rsid w:val="00F84E06"/>
    <w:rsid w:val="00FA0C22"/>
    <w:rsid w:val="00FC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A516B"/>
  <w15:docId w15:val="{F51F9D10-6D8E-4D01-9FC3-FAEBE85F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40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40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D4"/>
  </w:style>
  <w:style w:type="paragraph" w:styleId="Footer">
    <w:name w:val="footer"/>
    <w:basedOn w:val="Normal"/>
    <w:link w:val="FooterChar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40D4"/>
  </w:style>
  <w:style w:type="paragraph" w:styleId="BodyText">
    <w:name w:val="Body Text"/>
    <w:basedOn w:val="Normal"/>
    <w:link w:val="BodyTextChar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Strong">
    <w:name w:val="Strong"/>
    <w:basedOn w:val="DefaultParagraphFont"/>
    <w:uiPriority w:val="22"/>
    <w:qFormat/>
    <w:rsid w:val="00C958C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958C8"/>
    <w:rPr>
      <w:color w:val="0000FF"/>
      <w:u w:val="single"/>
    </w:rPr>
  </w:style>
  <w:style w:type="paragraph" w:styleId="NoSpacing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D25C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osv@riew-sof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F017A-E9E8-437A-9EFD-22BB15A4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5865</Words>
  <Characters>33433</Characters>
  <Application>Microsoft Office Word</Application>
  <DocSecurity>0</DocSecurity>
  <Lines>278</Lines>
  <Paragraphs>78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11</cp:revision>
  <dcterms:created xsi:type="dcterms:W3CDTF">2019-01-23T16:00:00Z</dcterms:created>
  <dcterms:modified xsi:type="dcterms:W3CDTF">2019-05-09T08:11:00Z</dcterms:modified>
</cp:coreProperties>
</file>